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4" w:rsidRPr="005C2CC1" w:rsidRDefault="00F93194" w:rsidP="00F93194">
      <w:pPr>
        <w:jc w:val="center"/>
        <w:rPr>
          <w:b/>
        </w:rPr>
      </w:pPr>
      <w:r w:rsidRPr="005C2CC1">
        <w:rPr>
          <w:b/>
        </w:rPr>
        <w:t xml:space="preserve">РЕШЕНИЕ </w:t>
      </w:r>
      <w:r w:rsidRPr="005C2CC1">
        <w:rPr>
          <w:b/>
          <w:lang w:val="en-US"/>
        </w:rPr>
        <w:t>XV</w:t>
      </w:r>
      <w:r w:rsidR="00D370EF" w:rsidRPr="005C2CC1">
        <w:rPr>
          <w:b/>
          <w:lang w:val="en-US"/>
        </w:rPr>
        <w:t>I</w:t>
      </w:r>
      <w:r w:rsidRPr="005C2CC1">
        <w:rPr>
          <w:b/>
        </w:rPr>
        <w:t xml:space="preserve"> Международной научно-практической конференции </w:t>
      </w:r>
      <w:r w:rsidRPr="005C2CC1">
        <w:rPr>
          <w:b/>
        </w:rPr>
        <w:br/>
        <w:t>«Новые информационные технологии в образовании»</w:t>
      </w:r>
    </w:p>
    <w:p w:rsidR="004526DB" w:rsidRPr="005C2CC1" w:rsidRDefault="009F20CF" w:rsidP="009F20CF">
      <w:pPr>
        <w:pStyle w:val="aa"/>
        <w:numPr>
          <w:ilvl w:val="0"/>
          <w:numId w:val="2"/>
        </w:numPr>
      </w:pPr>
      <w:proofErr w:type="gramStart"/>
      <w:r w:rsidRPr="005C2CC1">
        <w:t xml:space="preserve">Участники конференции одобряют и поддерживают инициативу ФГОБУ ВПО "Финансового университета при Правительстве РФ", </w:t>
      </w:r>
      <w:r w:rsidR="00493306" w:rsidRPr="005C2CC1">
        <w:t>ФГАОУ ВПО "Московский физико-технический институт (государственный университет)", ФГБОУ ВПО "</w:t>
      </w:r>
      <w:r w:rsidR="00766D74" w:rsidRPr="005C2CC1">
        <w:t>Российский экономический университет им. Г.В. Плеханова</w:t>
      </w:r>
      <w:r w:rsidR="00493306" w:rsidRPr="005C2CC1">
        <w:t xml:space="preserve">", </w:t>
      </w:r>
      <w:r w:rsidR="006B0F67" w:rsidRPr="005C2CC1">
        <w:t>Федерального у</w:t>
      </w:r>
      <w:r w:rsidRPr="005C2CC1">
        <w:t xml:space="preserve">чебно-методического объединения по </w:t>
      </w:r>
      <w:proofErr w:type="spellStart"/>
      <w:r w:rsidR="006B0F67" w:rsidRPr="005C2CC1">
        <w:t>УГСиНП</w:t>
      </w:r>
      <w:proofErr w:type="spellEnd"/>
      <w:r w:rsidR="006B0F67" w:rsidRPr="005C2CC1">
        <w:t xml:space="preserve"> 09.00.00 "Информатика и вычислительная техника" </w:t>
      </w:r>
      <w:r w:rsidRPr="005C2CC1">
        <w:t>и фирмы "1С" по проведению конференции "Новые информацио</w:t>
      </w:r>
      <w:r w:rsidR="005C2CC1">
        <w:t>нные технологии в образовании", собравшей в 2016 году 1763 очных участника.</w:t>
      </w:r>
      <w:proofErr w:type="gramEnd"/>
      <w:r w:rsidR="006B0F67" w:rsidRPr="005C2CC1">
        <w:br/>
      </w:r>
      <w:r w:rsidRPr="005C2CC1">
        <w:t>Участники конференции благодарят</w:t>
      </w:r>
      <w:r w:rsidR="004526DB" w:rsidRPr="005C2CC1">
        <w:t xml:space="preserve"> </w:t>
      </w:r>
      <w:r w:rsidRPr="005C2CC1">
        <w:t xml:space="preserve">Министерство образования и науки РФ за поддержку конференции. Участники конференции просят оргкомитет рассмотреть вопрос о проведении очередной конференции и обращаются в </w:t>
      </w:r>
      <w:proofErr w:type="spellStart"/>
      <w:r w:rsidRPr="005C2CC1">
        <w:t>Минобрнауки</w:t>
      </w:r>
      <w:proofErr w:type="spellEnd"/>
      <w:r w:rsidR="004526DB" w:rsidRPr="005C2CC1">
        <w:t xml:space="preserve"> РФ</w:t>
      </w:r>
      <w:r w:rsidRPr="005C2CC1">
        <w:t xml:space="preserve"> с просьбой поддержать проведение к</w:t>
      </w:r>
      <w:r w:rsidR="006B0F67" w:rsidRPr="005C2CC1">
        <w:t>онференции в январе-феврале 2017</w:t>
      </w:r>
      <w:r w:rsidRPr="005C2CC1">
        <w:t xml:space="preserve"> года.</w:t>
      </w:r>
    </w:p>
    <w:p w:rsidR="004526DB" w:rsidRPr="005C2CC1" w:rsidRDefault="004526DB" w:rsidP="004526DB">
      <w:pPr>
        <w:pStyle w:val="aa"/>
      </w:pPr>
    </w:p>
    <w:p w:rsidR="00F93194" w:rsidRPr="005C2CC1" w:rsidRDefault="009F20CF" w:rsidP="009F20CF">
      <w:pPr>
        <w:pStyle w:val="aa"/>
        <w:numPr>
          <w:ilvl w:val="0"/>
          <w:numId w:val="2"/>
        </w:numPr>
      </w:pPr>
      <w:r w:rsidRPr="005C2CC1">
        <w:t>Участники конференции отмечают высокую важность изучения информационных технологий в рамках основных образовательных программ подготовки бакалавров экономики, менеджмента, юриспруденции, социологии, прикладной математики и информатики, прикладной информатики. Участники конференции отмечают, что процесс совершенствования учебных программ с учетом современных тенденций развития информационных технологий должен быть непрерывным.</w:t>
      </w:r>
    </w:p>
    <w:p w:rsidR="00F93194" w:rsidRPr="005C2CC1" w:rsidRDefault="00F93194" w:rsidP="00F93194">
      <w:pPr>
        <w:pStyle w:val="aa"/>
      </w:pPr>
    </w:p>
    <w:p w:rsidR="00BD35B5" w:rsidRPr="005C2CC1" w:rsidRDefault="00F93194" w:rsidP="00BD35B5">
      <w:pPr>
        <w:pStyle w:val="aa"/>
        <w:numPr>
          <w:ilvl w:val="0"/>
          <w:numId w:val="2"/>
        </w:numPr>
      </w:pPr>
      <w:r w:rsidRPr="005C2CC1">
        <w:t xml:space="preserve">Конференция считает необходимым дальнейшее развитие </w:t>
      </w:r>
      <w:r w:rsidR="009F20CF" w:rsidRPr="005C2CC1">
        <w:t xml:space="preserve">форм взаимодействия </w:t>
      </w:r>
      <w:r w:rsidR="009B1FA8" w:rsidRPr="005C2CC1">
        <w:t>ИТ-</w:t>
      </w:r>
      <w:r w:rsidR="009F20CF" w:rsidRPr="005C2CC1">
        <w:t>бизнеса с системой образования</w:t>
      </w:r>
      <w:r w:rsidR="009B1FA8" w:rsidRPr="005C2CC1">
        <w:t>:</w:t>
      </w:r>
      <w:r w:rsidR="009F20CF" w:rsidRPr="005C2CC1">
        <w:t xml:space="preserve"> </w:t>
      </w:r>
      <w:r w:rsidR="009B1FA8" w:rsidRPr="005C2CC1">
        <w:t xml:space="preserve">написание дипломных работ на базе компаний ИТ-отрасли, </w:t>
      </w:r>
      <w:proofErr w:type="spellStart"/>
      <w:r w:rsidR="009B1FA8" w:rsidRPr="005C2CC1">
        <w:t>практикоориентированные</w:t>
      </w:r>
      <w:proofErr w:type="spellEnd"/>
      <w:r w:rsidR="009B1FA8" w:rsidRPr="005C2CC1">
        <w:t xml:space="preserve"> </w:t>
      </w:r>
      <w:r w:rsidR="009F20CF" w:rsidRPr="005C2CC1">
        <w:t>конкурсы</w:t>
      </w:r>
      <w:r w:rsidR="009B1FA8" w:rsidRPr="005C2CC1">
        <w:t xml:space="preserve"> студенческих работ</w:t>
      </w:r>
      <w:r w:rsidR="009F20CF" w:rsidRPr="005C2CC1">
        <w:t xml:space="preserve">, коллективные </w:t>
      </w:r>
      <w:r w:rsidR="009B1FA8" w:rsidRPr="005C2CC1">
        <w:t>студенческие соревнования, закрепляющие навыки командной проектной работы и т.п.</w:t>
      </w:r>
      <w:r w:rsidR="00BD35B5" w:rsidRPr="005C2CC1">
        <w:br/>
      </w:r>
    </w:p>
    <w:p w:rsidR="00BD35B5" w:rsidRPr="005C2CC1" w:rsidRDefault="009F20CF" w:rsidP="00BD35B5">
      <w:pPr>
        <w:pStyle w:val="aa"/>
        <w:numPr>
          <w:ilvl w:val="0"/>
          <w:numId w:val="2"/>
        </w:numPr>
      </w:pPr>
      <w:r w:rsidRPr="005C2CC1">
        <w:t xml:space="preserve">При разработке образовательных программ </w:t>
      </w:r>
      <w:r w:rsidR="00F93194" w:rsidRPr="005C2CC1">
        <w:t xml:space="preserve">конференция рекомендует </w:t>
      </w:r>
      <w:r w:rsidRPr="005C2CC1">
        <w:t xml:space="preserve">ориентироваться на требования работодателей, в </w:t>
      </w:r>
      <w:proofErr w:type="spellStart"/>
      <w:r w:rsidRPr="005C2CC1">
        <w:t>т.ч</w:t>
      </w:r>
      <w:proofErr w:type="spellEnd"/>
      <w:r w:rsidRPr="005C2CC1">
        <w:t xml:space="preserve">. закрепленные в профессиональных стандартах, разработанных под эгидой </w:t>
      </w:r>
      <w:r w:rsidR="00874F8B" w:rsidRPr="005C2CC1">
        <w:t>Ассоциации предприятий компьютерных и информационных технологий (</w:t>
      </w:r>
      <w:r w:rsidRPr="005C2CC1">
        <w:t>АПКИТ</w:t>
      </w:r>
      <w:r w:rsidR="00874F8B" w:rsidRPr="005C2CC1">
        <w:t>)</w:t>
      </w:r>
      <w:r w:rsidRPr="005C2CC1">
        <w:t xml:space="preserve">. </w:t>
      </w:r>
      <w:r w:rsidR="00BD35B5" w:rsidRPr="005C2CC1">
        <w:br/>
      </w:r>
    </w:p>
    <w:p w:rsidR="00BD35B5" w:rsidRPr="005C2CC1" w:rsidRDefault="00BD35B5" w:rsidP="00BD35B5">
      <w:pPr>
        <w:pStyle w:val="aa"/>
        <w:numPr>
          <w:ilvl w:val="0"/>
          <w:numId w:val="2"/>
        </w:numPr>
      </w:pPr>
      <w:r w:rsidRPr="005C2CC1">
        <w:t>Конференция считает необходимым расширять применение систем управления производством и планирования ресурсов предприятия на базе современных отечественных программных продуктов в профессиональном обучении студентов различных направлений подготовки и повышать квалификацию преподавателей ИТ-дисциплин в области теории и практики построения таких систем.</w:t>
      </w:r>
    </w:p>
    <w:p w:rsidR="00BD35B5" w:rsidRPr="005C2CC1" w:rsidRDefault="00BD35B5" w:rsidP="00BD35B5">
      <w:pPr>
        <w:pStyle w:val="aa"/>
      </w:pPr>
    </w:p>
    <w:p w:rsidR="00BD35B5" w:rsidRPr="005C2CC1" w:rsidRDefault="00BD35B5" w:rsidP="00BD35B5">
      <w:pPr>
        <w:pStyle w:val="aa"/>
        <w:numPr>
          <w:ilvl w:val="0"/>
          <w:numId w:val="2"/>
        </w:numPr>
      </w:pPr>
      <w:r w:rsidRPr="005C2CC1">
        <w:t>Конференция поддерживает пожелания работодателей включать в образовательные программы подготовки ИТ-специалистов профессиональные модули для освоения  компетенций в области экономики и (в вариативной части программ) других различных предметных областей.</w:t>
      </w:r>
    </w:p>
    <w:p w:rsidR="00BD35B5" w:rsidRPr="005C2CC1" w:rsidRDefault="00BD35B5" w:rsidP="00BD35B5">
      <w:pPr>
        <w:pStyle w:val="aa"/>
      </w:pPr>
    </w:p>
    <w:p w:rsidR="00BD35B5" w:rsidRPr="005C2CC1" w:rsidRDefault="00BD35B5" w:rsidP="00BD35B5">
      <w:pPr>
        <w:pStyle w:val="aa"/>
        <w:numPr>
          <w:ilvl w:val="0"/>
          <w:numId w:val="2"/>
        </w:numPr>
      </w:pPr>
      <w:r w:rsidRPr="005C2CC1">
        <w:t xml:space="preserve">В рамках вопроса совершенствования форм взаимодействия бизнеса и образования Конференция также с одобрением отмечает практику проведения ежегодного международного конкурса дипломных проектов, выполненных с использованием системы </w:t>
      </w:r>
      <w:r w:rsidRPr="005C2CC1">
        <w:lastRenderedPageBreak/>
        <w:t>программ "1С</w:t>
      </w:r>
      <w:proofErr w:type="gramStart"/>
      <w:r w:rsidRPr="005C2CC1">
        <w:t>:П</w:t>
      </w:r>
      <w:proofErr w:type="gramEnd"/>
      <w:r w:rsidRPr="005C2CC1">
        <w:t>редприятие" в качестве средства решения актуальных задач, стоящих перед современными предприятиями.</w:t>
      </w:r>
    </w:p>
    <w:p w:rsidR="00F93194" w:rsidRPr="005C2CC1" w:rsidRDefault="00F93194" w:rsidP="00F93194">
      <w:pPr>
        <w:pStyle w:val="aa"/>
      </w:pPr>
    </w:p>
    <w:p w:rsidR="00F93194" w:rsidRPr="005C2CC1" w:rsidRDefault="009F20CF" w:rsidP="009F20CF">
      <w:pPr>
        <w:pStyle w:val="aa"/>
        <w:numPr>
          <w:ilvl w:val="0"/>
          <w:numId w:val="2"/>
        </w:numPr>
      </w:pPr>
      <w:r w:rsidRPr="005C2CC1">
        <w:t xml:space="preserve">Конференция рекомендует к применению </w:t>
      </w:r>
      <w:r w:rsidR="00BD35B5" w:rsidRPr="005C2CC1">
        <w:t xml:space="preserve">в соответствии с требованиями ФГОС </w:t>
      </w:r>
      <w:r w:rsidRPr="005C2CC1">
        <w:t>в целях эффективного построения информационно-образовательной среды школ, детских садов, образовательных комплексов и организаций дополнительного образования детей комплекс решений на платформе "1С</w:t>
      </w:r>
      <w:proofErr w:type="gramStart"/>
      <w:r w:rsidRPr="005C2CC1">
        <w:t>:П</w:t>
      </w:r>
      <w:proofErr w:type="gramEnd"/>
      <w:r w:rsidRPr="005C2CC1">
        <w:t>редприятие 8": "1С:Управление образования", "1С:Общеобразовательное учреждение", "1С:Дошкольное учреждение", "1С:Библиотека", "1С:Бухгалтерия государственного учреждения", "1С:Зарплата и кадры образовательного учреждения".</w:t>
      </w:r>
    </w:p>
    <w:p w:rsidR="00F93194" w:rsidRPr="005C2CC1" w:rsidRDefault="00F93194" w:rsidP="00F93194">
      <w:pPr>
        <w:pStyle w:val="aa"/>
      </w:pPr>
    </w:p>
    <w:p w:rsidR="00F93194" w:rsidRPr="005C2CC1" w:rsidRDefault="009F20CF" w:rsidP="009F20CF">
      <w:pPr>
        <w:pStyle w:val="aa"/>
        <w:numPr>
          <w:ilvl w:val="0"/>
          <w:numId w:val="2"/>
        </w:numPr>
      </w:pPr>
      <w:r w:rsidRPr="005C2CC1">
        <w:t>Участники конференции с</w:t>
      </w:r>
      <w:r w:rsidRPr="005C2CC1">
        <w:rPr>
          <w:rFonts w:eastAsia="Times New Roman"/>
        </w:rPr>
        <w:t>читают</w:t>
      </w:r>
      <w:r w:rsidRPr="005C2CC1">
        <w:t xml:space="preserve">, </w:t>
      </w:r>
      <w:r w:rsidRPr="005C2CC1">
        <w:rPr>
          <w:rFonts w:eastAsia="Times New Roman"/>
        </w:rPr>
        <w:t>что</w:t>
      </w:r>
      <w:r w:rsidRPr="005C2CC1">
        <w:t xml:space="preserve"> </w:t>
      </w:r>
      <w:r w:rsidRPr="005C2CC1">
        <w:rPr>
          <w:rFonts w:eastAsia="Times New Roman"/>
        </w:rPr>
        <w:t>сохранение</w:t>
      </w:r>
      <w:r w:rsidRPr="005C2CC1">
        <w:t xml:space="preserve"> </w:t>
      </w:r>
      <w:r w:rsidRPr="005C2CC1">
        <w:rPr>
          <w:rFonts w:eastAsia="Times New Roman"/>
        </w:rPr>
        <w:t>и</w:t>
      </w:r>
      <w:r w:rsidRPr="005C2CC1">
        <w:t xml:space="preserve"> </w:t>
      </w:r>
      <w:r w:rsidRPr="005C2CC1">
        <w:rPr>
          <w:rFonts w:eastAsia="Times New Roman"/>
        </w:rPr>
        <w:t>укрепление</w:t>
      </w:r>
      <w:r w:rsidRPr="005C2CC1">
        <w:t xml:space="preserve"> </w:t>
      </w:r>
      <w:r w:rsidRPr="005C2CC1">
        <w:rPr>
          <w:rFonts w:eastAsia="Times New Roman"/>
        </w:rPr>
        <w:t>здоровья</w:t>
      </w:r>
      <w:r w:rsidRPr="005C2CC1">
        <w:t xml:space="preserve"> </w:t>
      </w:r>
      <w:r w:rsidRPr="005C2CC1">
        <w:rPr>
          <w:rFonts w:eastAsia="Times New Roman"/>
        </w:rPr>
        <w:t>детей</w:t>
      </w:r>
      <w:r w:rsidRPr="005C2CC1">
        <w:t xml:space="preserve"> </w:t>
      </w:r>
      <w:r w:rsidRPr="005C2CC1">
        <w:rPr>
          <w:rFonts w:eastAsia="Times New Roman"/>
        </w:rPr>
        <w:t>–</w:t>
      </w:r>
      <w:r w:rsidRPr="005C2CC1">
        <w:t xml:space="preserve"> </w:t>
      </w:r>
      <w:r w:rsidRPr="005C2CC1">
        <w:rPr>
          <w:rFonts w:eastAsia="Times New Roman"/>
        </w:rPr>
        <w:t>это</w:t>
      </w:r>
      <w:r w:rsidRPr="005C2CC1">
        <w:t xml:space="preserve"> </w:t>
      </w:r>
      <w:r w:rsidRPr="005C2CC1">
        <w:rPr>
          <w:rFonts w:eastAsia="Times New Roman"/>
        </w:rPr>
        <w:t>одна</w:t>
      </w:r>
      <w:r w:rsidRPr="005C2CC1">
        <w:t xml:space="preserve"> </w:t>
      </w:r>
      <w:r w:rsidRPr="005C2CC1">
        <w:rPr>
          <w:rFonts w:eastAsia="Times New Roman"/>
        </w:rPr>
        <w:t>из</w:t>
      </w:r>
      <w:r w:rsidRPr="005C2CC1">
        <w:t xml:space="preserve"> </w:t>
      </w:r>
      <w:r w:rsidRPr="005C2CC1">
        <w:rPr>
          <w:rFonts w:eastAsia="Times New Roman"/>
        </w:rPr>
        <w:t>важнейших</w:t>
      </w:r>
      <w:r w:rsidRPr="005C2CC1">
        <w:t xml:space="preserve"> </w:t>
      </w:r>
      <w:r w:rsidRPr="005C2CC1">
        <w:rPr>
          <w:rFonts w:eastAsia="Times New Roman"/>
        </w:rPr>
        <w:t>задач</w:t>
      </w:r>
      <w:r w:rsidRPr="005C2CC1">
        <w:t xml:space="preserve"> </w:t>
      </w:r>
      <w:r w:rsidRPr="005C2CC1">
        <w:rPr>
          <w:rFonts w:eastAsia="Times New Roman"/>
        </w:rPr>
        <w:t>современной</w:t>
      </w:r>
      <w:r w:rsidRPr="005C2CC1">
        <w:t xml:space="preserve"> </w:t>
      </w:r>
      <w:r w:rsidRPr="005C2CC1">
        <w:rPr>
          <w:rFonts w:eastAsia="Times New Roman"/>
        </w:rPr>
        <w:t>образовательной</w:t>
      </w:r>
      <w:r w:rsidRPr="005C2CC1">
        <w:t xml:space="preserve"> </w:t>
      </w:r>
      <w:r w:rsidRPr="005C2CC1">
        <w:rPr>
          <w:rFonts w:eastAsia="Times New Roman"/>
        </w:rPr>
        <w:t>организации</w:t>
      </w:r>
      <w:r w:rsidRPr="005C2CC1">
        <w:t xml:space="preserve">. </w:t>
      </w:r>
      <w:r w:rsidRPr="005C2CC1">
        <w:rPr>
          <w:rFonts w:eastAsia="Times New Roman"/>
        </w:rPr>
        <w:t>В</w:t>
      </w:r>
      <w:r w:rsidRPr="005C2CC1">
        <w:t xml:space="preserve"> </w:t>
      </w:r>
      <w:r w:rsidRPr="005C2CC1">
        <w:rPr>
          <w:rFonts w:eastAsia="Times New Roman"/>
        </w:rPr>
        <w:t>этой</w:t>
      </w:r>
      <w:r w:rsidRPr="005C2CC1">
        <w:t xml:space="preserve"> </w:t>
      </w:r>
      <w:r w:rsidRPr="005C2CC1">
        <w:rPr>
          <w:rFonts w:eastAsia="Times New Roman"/>
        </w:rPr>
        <w:t>связи</w:t>
      </w:r>
      <w:r w:rsidRPr="005C2CC1">
        <w:t xml:space="preserve"> актуально внедрение </w:t>
      </w:r>
      <w:r w:rsidRPr="005C2CC1">
        <w:rPr>
          <w:rFonts w:eastAsia="Times New Roman"/>
        </w:rPr>
        <w:t>психолого</w:t>
      </w:r>
      <w:r w:rsidRPr="005C2CC1">
        <w:t>-</w:t>
      </w:r>
      <w:r w:rsidRPr="005C2CC1">
        <w:rPr>
          <w:rFonts w:eastAsia="Times New Roman"/>
        </w:rPr>
        <w:t>педагогическ</w:t>
      </w:r>
      <w:r w:rsidRPr="005C2CC1">
        <w:t xml:space="preserve">ого </w:t>
      </w:r>
      <w:r w:rsidRPr="005C2CC1">
        <w:rPr>
          <w:rFonts w:eastAsia="Times New Roman"/>
        </w:rPr>
        <w:t>мониторинг</w:t>
      </w:r>
      <w:r w:rsidRPr="005C2CC1">
        <w:t xml:space="preserve">а </w:t>
      </w:r>
      <w:proofErr w:type="spellStart"/>
      <w:r w:rsidRPr="005C2CC1">
        <w:rPr>
          <w:rFonts w:eastAsia="Times New Roman"/>
        </w:rPr>
        <w:t>здоровьесберегающего</w:t>
      </w:r>
      <w:proofErr w:type="spellEnd"/>
      <w:r w:rsidRPr="005C2CC1">
        <w:t xml:space="preserve"> </w:t>
      </w:r>
      <w:r w:rsidRPr="005C2CC1">
        <w:rPr>
          <w:rFonts w:eastAsia="Times New Roman"/>
        </w:rPr>
        <w:t>потенциала</w:t>
      </w:r>
      <w:r w:rsidRPr="005C2CC1">
        <w:t xml:space="preserve"> </w:t>
      </w:r>
      <w:r w:rsidRPr="005C2CC1">
        <w:rPr>
          <w:rFonts w:eastAsia="Times New Roman"/>
        </w:rPr>
        <w:t>личности</w:t>
      </w:r>
      <w:r w:rsidRPr="005C2CC1">
        <w:t xml:space="preserve"> </w:t>
      </w:r>
      <w:r w:rsidRPr="005C2CC1">
        <w:rPr>
          <w:rFonts w:eastAsia="Times New Roman"/>
        </w:rPr>
        <w:t>ребенка</w:t>
      </w:r>
      <w:r w:rsidRPr="005C2CC1">
        <w:t>/</w:t>
      </w:r>
      <w:r w:rsidRPr="005C2CC1">
        <w:rPr>
          <w:rFonts w:eastAsia="Times New Roman"/>
        </w:rPr>
        <w:t>обучающегося</w:t>
      </w:r>
      <w:r w:rsidRPr="005C2CC1">
        <w:t xml:space="preserve"> на базе решений "1С</w:t>
      </w:r>
      <w:proofErr w:type="gramStart"/>
      <w:r w:rsidRPr="005C2CC1">
        <w:t>:П</w:t>
      </w:r>
      <w:proofErr w:type="gramEnd"/>
      <w:r w:rsidRPr="005C2CC1">
        <w:t>сиходиагностика образовательного учреждения</w:t>
      </w:r>
      <w:r w:rsidR="009E4C6E" w:rsidRPr="005C2CC1">
        <w:t>"</w:t>
      </w:r>
      <w:r w:rsidRPr="005C2CC1">
        <w:t xml:space="preserve"> и линейки "1С:Плановое питание".</w:t>
      </w:r>
    </w:p>
    <w:p w:rsidR="00F93194" w:rsidRPr="005C2CC1" w:rsidRDefault="00F93194" w:rsidP="00F93194">
      <w:pPr>
        <w:pStyle w:val="aa"/>
      </w:pPr>
    </w:p>
    <w:p w:rsidR="00F93194" w:rsidRPr="005C2CC1" w:rsidRDefault="009F20CF" w:rsidP="009F20CF">
      <w:pPr>
        <w:pStyle w:val="aa"/>
        <w:numPr>
          <w:ilvl w:val="0"/>
          <w:numId w:val="2"/>
        </w:numPr>
      </w:pPr>
      <w:r w:rsidRPr="005C2CC1">
        <w:t xml:space="preserve">Конференция рекомендует к применению в целях эффективного построения информационно-образовательной среды </w:t>
      </w:r>
      <w:r w:rsidR="000C2090" w:rsidRPr="005C2CC1">
        <w:t xml:space="preserve">вузов и </w:t>
      </w:r>
      <w:r w:rsidRPr="005C2CC1">
        <w:t>колледжей комплекс решений на платформе "1С</w:t>
      </w:r>
      <w:proofErr w:type="gramStart"/>
      <w:r w:rsidRPr="005C2CC1">
        <w:t>:П</w:t>
      </w:r>
      <w:proofErr w:type="gramEnd"/>
      <w:r w:rsidRPr="005C2CC1">
        <w:t>редприятие 8": "1С:Университет ПРОФ", «1С:Автоматизированное составление расписания»</w:t>
      </w:r>
      <w:r w:rsidR="000C2090" w:rsidRPr="005C2CC1">
        <w:t xml:space="preserve"> для университетов и колледжей</w:t>
      </w:r>
      <w:r w:rsidRPr="005C2CC1">
        <w:t>, "1С:Колледж ПРОФ", "1С:Документооборот 8", "1С:Государственные и муниципальные закупки 8", "1С:Бухгалтерия государственного учреждения 8", "1С:Зарплата и кадры государственного учреждения" , "1С:Библиотека", "1С:Электронное обучение. Образовательная организация"</w:t>
      </w:r>
      <w:r w:rsidR="00F93194" w:rsidRPr="005C2CC1">
        <w:t>.</w:t>
      </w:r>
    </w:p>
    <w:p w:rsidR="00F93194" w:rsidRPr="005C2CC1" w:rsidRDefault="00F93194" w:rsidP="00F93194">
      <w:pPr>
        <w:pStyle w:val="aa"/>
      </w:pPr>
    </w:p>
    <w:p w:rsidR="00F93194" w:rsidRPr="005C2CC1" w:rsidRDefault="009F20CF" w:rsidP="005C2CC1">
      <w:pPr>
        <w:pStyle w:val="aa"/>
        <w:numPr>
          <w:ilvl w:val="0"/>
          <w:numId w:val="2"/>
        </w:numPr>
      </w:pPr>
      <w:r w:rsidRPr="005C2CC1">
        <w:t xml:space="preserve">Участники конференции отметили важность создания региональных информационно-аналитических систем для департаментов/министерств образования региона и подведомственных им образовательных организаций среднего профессионального, общего и дошкольного образования с целью </w:t>
      </w:r>
      <w:r w:rsidR="006503BF" w:rsidRPr="005C2CC1">
        <w:t>интеграции с федеральной системой "Учет контингента"</w:t>
      </w:r>
      <w:r w:rsidRPr="005C2CC1">
        <w:t>.</w:t>
      </w:r>
    </w:p>
    <w:p w:rsidR="00F93194" w:rsidRPr="005C2CC1" w:rsidRDefault="00F93194" w:rsidP="00F93194">
      <w:pPr>
        <w:pStyle w:val="aa"/>
      </w:pPr>
    </w:p>
    <w:p w:rsidR="00E71DB5" w:rsidRPr="005C2CC1" w:rsidRDefault="00E71DB5" w:rsidP="00E71DB5">
      <w:pPr>
        <w:pStyle w:val="aa"/>
        <w:numPr>
          <w:ilvl w:val="0"/>
          <w:numId w:val="2"/>
        </w:numPr>
      </w:pPr>
      <w:r w:rsidRPr="005C2CC1">
        <w:t xml:space="preserve">Конференция отмечает актуальность приема студентов на ИТ-направления подготовки высшего образования на основании результатов ЕГЭ по </w:t>
      </w:r>
      <w:r w:rsidR="00965F50" w:rsidRPr="005C2CC1">
        <w:t>предмету "И</w:t>
      </w:r>
      <w:r w:rsidRPr="005C2CC1">
        <w:t>нформатик</w:t>
      </w:r>
      <w:r w:rsidR="00965F50" w:rsidRPr="005C2CC1">
        <w:t>а и ИКТ"</w:t>
      </w:r>
      <w:r w:rsidRPr="005C2CC1">
        <w:t xml:space="preserve"> и необходимость закрепления этого </w:t>
      </w:r>
      <w:r w:rsidR="00965F50" w:rsidRPr="005C2CC1">
        <w:t xml:space="preserve">положения в нормативных документах </w:t>
      </w:r>
      <w:proofErr w:type="spellStart"/>
      <w:r w:rsidR="00965F50" w:rsidRPr="005C2CC1">
        <w:t>Минобрнауки</w:t>
      </w:r>
      <w:proofErr w:type="spellEnd"/>
      <w:r w:rsidR="00965F50" w:rsidRPr="005C2CC1">
        <w:t xml:space="preserve"> РФ о вступительных испытаниях на направления подготовки по </w:t>
      </w:r>
      <w:proofErr w:type="spellStart"/>
      <w:r w:rsidR="00965F50" w:rsidRPr="005C2CC1">
        <w:t>УГСиНП</w:t>
      </w:r>
      <w:proofErr w:type="spellEnd"/>
      <w:r w:rsidR="00965F50" w:rsidRPr="005C2CC1">
        <w:t xml:space="preserve"> 09.00.00</w:t>
      </w:r>
      <w:r w:rsidR="005C2CC1" w:rsidRPr="005C2CC1">
        <w:t xml:space="preserve"> </w:t>
      </w:r>
      <w:r w:rsidR="005C2CC1" w:rsidRPr="005C2CC1">
        <w:t>"Информатика и вычислительная техника"</w:t>
      </w:r>
      <w:r w:rsidR="00965F50" w:rsidRPr="005C2CC1">
        <w:t>.</w:t>
      </w:r>
    </w:p>
    <w:p w:rsidR="00965F50" w:rsidRPr="005C2CC1" w:rsidRDefault="00965F50" w:rsidP="00965F50">
      <w:pPr>
        <w:pStyle w:val="aa"/>
      </w:pPr>
    </w:p>
    <w:p w:rsidR="00F93194" w:rsidRPr="005C2CC1" w:rsidRDefault="009F20CF" w:rsidP="00965F50">
      <w:pPr>
        <w:pStyle w:val="aa"/>
        <w:numPr>
          <w:ilvl w:val="0"/>
          <w:numId w:val="2"/>
        </w:numPr>
      </w:pPr>
      <w:r w:rsidRPr="005C2CC1">
        <w:t>Участники конференции рекомендовали развивать систему повышения квалификации учителей информатики в вопросах обучения программированию.</w:t>
      </w:r>
      <w:r w:rsidR="00965F50" w:rsidRPr="005C2CC1">
        <w:br/>
      </w:r>
    </w:p>
    <w:p w:rsidR="00F93194" w:rsidRPr="005C2CC1" w:rsidRDefault="009F20CF" w:rsidP="009F20CF">
      <w:pPr>
        <w:pStyle w:val="aa"/>
        <w:numPr>
          <w:ilvl w:val="0"/>
          <w:numId w:val="2"/>
        </w:numPr>
      </w:pPr>
      <w:r w:rsidRPr="005C2CC1">
        <w:t>Конференция рекомендует развивать дополнительное образование школьников в области программирования с целью популяризации информатики, развития алгоритмического мышления и создания условий для выявления и поддержки молодых талантов в этой инновационной сфере.</w:t>
      </w:r>
    </w:p>
    <w:p w:rsidR="00F93194" w:rsidRPr="005C2CC1" w:rsidRDefault="00F93194" w:rsidP="00F93194">
      <w:pPr>
        <w:pStyle w:val="aa"/>
      </w:pPr>
    </w:p>
    <w:p w:rsidR="00A65449" w:rsidRPr="005C2CC1" w:rsidRDefault="009F20CF" w:rsidP="00A65449">
      <w:pPr>
        <w:pStyle w:val="aa"/>
        <w:numPr>
          <w:ilvl w:val="0"/>
          <w:numId w:val="2"/>
        </w:numPr>
      </w:pPr>
      <w:r w:rsidRPr="005C2CC1">
        <w:lastRenderedPageBreak/>
        <w:t>Конференция поддерживает создание и использование в учебно-воспитательном процессе электронных образовательных ресурсов для дошкольников, ориентированных на интерактивное взаимодействие с ребенком, возможность выбора содержания в зависимости от индивидуальных особенностей воспитанников</w:t>
      </w:r>
      <w:r w:rsidR="007404DB" w:rsidRPr="005C2CC1">
        <w:t xml:space="preserve">. </w:t>
      </w:r>
      <w:r w:rsidRPr="005C2CC1">
        <w:t xml:space="preserve">Конференция рекомендует </w:t>
      </w:r>
      <w:r w:rsidR="007404DB" w:rsidRPr="005C2CC1">
        <w:t xml:space="preserve">обратить внимание на возможность интеграции </w:t>
      </w:r>
      <w:r w:rsidR="00900648" w:rsidRPr="005C2CC1">
        <w:t>предусмотренных</w:t>
      </w:r>
      <w:r w:rsidR="00B62ABD" w:rsidRPr="005C2CC1">
        <w:t xml:space="preserve"> во</w:t>
      </w:r>
      <w:r w:rsidR="00900648" w:rsidRPr="005C2CC1">
        <w:t xml:space="preserve"> ФГОС ДО </w:t>
      </w:r>
      <w:r w:rsidR="007404DB" w:rsidRPr="005C2CC1">
        <w:t>образовательных областей с использованием электронных образовательных ресурсов и транслировать опыт дошкольных образовательных организаций, использующих ЭОР</w:t>
      </w:r>
      <w:r w:rsidR="00B62ABD" w:rsidRPr="005C2CC1">
        <w:t xml:space="preserve"> "1С</w:t>
      </w:r>
      <w:proofErr w:type="gramStart"/>
      <w:r w:rsidR="00B62ABD" w:rsidRPr="005C2CC1">
        <w:t>:Ш</w:t>
      </w:r>
      <w:proofErr w:type="gramEnd"/>
      <w:r w:rsidR="00B62ABD" w:rsidRPr="005C2CC1">
        <w:t>кола. Дошкольное образование, 6-7 лет"</w:t>
      </w:r>
      <w:r w:rsidR="007404DB" w:rsidRPr="005C2CC1">
        <w:t xml:space="preserve"> для организации развивающей деятельности с дошкольниками. </w:t>
      </w:r>
    </w:p>
    <w:p w:rsidR="00A65449" w:rsidRPr="005C2CC1" w:rsidRDefault="00A65449" w:rsidP="00A65449">
      <w:pPr>
        <w:pStyle w:val="aa"/>
      </w:pPr>
    </w:p>
    <w:p w:rsidR="005C2CC1" w:rsidRPr="005C2CC1" w:rsidRDefault="009F20CF" w:rsidP="005C2CC1">
      <w:pPr>
        <w:pStyle w:val="aa"/>
        <w:numPr>
          <w:ilvl w:val="0"/>
          <w:numId w:val="2"/>
        </w:numPr>
      </w:pPr>
      <w:r w:rsidRPr="005C2CC1">
        <w:t>Конференция рекомендует использование в образовательном процессе в основной и старшей школе интерактивные творческие среды для развития навыков математического и имитационного моделирования при изучении естественнонаучных дисциплин</w:t>
      </w:r>
      <w:r w:rsidR="00277C5C" w:rsidRPr="005C2CC1">
        <w:t xml:space="preserve"> и математики</w:t>
      </w:r>
      <w:r w:rsidR="008A454B" w:rsidRPr="005C2CC1">
        <w:t>, развития навыков смыслового чтения при изучении дисциплин гуманитарного цикла</w:t>
      </w:r>
      <w:r w:rsidRPr="005C2CC1">
        <w:t xml:space="preserve">. </w:t>
      </w:r>
      <w:r w:rsidR="00277C5C" w:rsidRPr="005C2CC1">
        <w:t xml:space="preserve"> </w:t>
      </w:r>
      <w:r w:rsidR="005C2CC1">
        <w:br/>
      </w:r>
      <w:bookmarkStart w:id="0" w:name="_GoBack"/>
      <w:bookmarkEnd w:id="0"/>
    </w:p>
    <w:p w:rsidR="006B0F67" w:rsidRPr="005C2CC1" w:rsidRDefault="009F20CF" w:rsidP="008A454B">
      <w:pPr>
        <w:pStyle w:val="aa"/>
        <w:numPr>
          <w:ilvl w:val="0"/>
          <w:numId w:val="2"/>
        </w:numPr>
      </w:pPr>
      <w:r w:rsidRPr="005C2CC1">
        <w:t xml:space="preserve">На основе представленного опыта </w:t>
      </w:r>
      <w:r w:rsidR="00277C5C" w:rsidRPr="005C2CC1">
        <w:t>применения электронных образователь</w:t>
      </w:r>
      <w:r w:rsidR="004D310A" w:rsidRPr="005C2CC1">
        <w:t xml:space="preserve">ных ресурсов </w:t>
      </w:r>
      <w:r w:rsidR="00277C5C" w:rsidRPr="005C2CC1">
        <w:t>в общеобразовательн</w:t>
      </w:r>
      <w:r w:rsidR="008A454B" w:rsidRPr="005C2CC1">
        <w:t xml:space="preserve">ой школе конференция отмечает, что существенные образовательные результаты  могут быть достигнуты </w:t>
      </w:r>
      <w:r w:rsidR="004D310A" w:rsidRPr="005C2CC1">
        <w:t xml:space="preserve">при реализации в учебном процессе </w:t>
      </w:r>
      <w:proofErr w:type="spellStart"/>
      <w:r w:rsidR="004D310A" w:rsidRPr="005C2CC1">
        <w:t>межпредметных</w:t>
      </w:r>
      <w:proofErr w:type="spellEnd"/>
      <w:r w:rsidR="004D310A" w:rsidRPr="005C2CC1">
        <w:t xml:space="preserve"> связей различных учебных дисциплин. </w:t>
      </w:r>
    </w:p>
    <w:p w:rsidR="006B0F67" w:rsidRPr="005C2CC1" w:rsidRDefault="006B0F67" w:rsidP="00A65449">
      <w:pPr>
        <w:pStyle w:val="aa"/>
      </w:pPr>
    </w:p>
    <w:p w:rsidR="008A454B" w:rsidRPr="005C2CC1" w:rsidRDefault="004D310A" w:rsidP="008A454B">
      <w:pPr>
        <w:pStyle w:val="aa"/>
        <w:numPr>
          <w:ilvl w:val="0"/>
          <w:numId w:val="2"/>
        </w:numPr>
      </w:pPr>
      <w:r w:rsidRPr="005C2CC1">
        <w:t xml:space="preserve">Конференция рекомендует использовать в учебном процессе электронные </w:t>
      </w:r>
      <w:r w:rsidR="008A454B" w:rsidRPr="005C2CC1">
        <w:t>систем</w:t>
      </w:r>
      <w:r w:rsidRPr="005C2CC1">
        <w:t>ы</w:t>
      </w:r>
      <w:r w:rsidR="008A454B" w:rsidRPr="005C2CC1">
        <w:t xml:space="preserve"> адаптивного о</w:t>
      </w:r>
      <w:r w:rsidRPr="005C2CC1">
        <w:t>бучения, направленные</w:t>
      </w:r>
      <w:r w:rsidR="008A454B" w:rsidRPr="005C2CC1">
        <w:t xml:space="preserve"> на развитие математических способностей школьников. </w:t>
      </w:r>
    </w:p>
    <w:p w:rsidR="00A26F04" w:rsidRPr="006B0F67" w:rsidRDefault="00A26F04" w:rsidP="00F36620">
      <w:pPr>
        <w:pStyle w:val="aa"/>
      </w:pPr>
    </w:p>
    <w:sectPr w:rsidR="00A26F04" w:rsidRPr="006B0F67" w:rsidSect="00DC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FB1"/>
    <w:multiLevelType w:val="hybridMultilevel"/>
    <w:tmpl w:val="AE8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31BE"/>
    <w:multiLevelType w:val="hybridMultilevel"/>
    <w:tmpl w:val="533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0A"/>
    <w:rsid w:val="0004023C"/>
    <w:rsid w:val="000A2F38"/>
    <w:rsid w:val="000C2090"/>
    <w:rsid w:val="000F3870"/>
    <w:rsid w:val="00114630"/>
    <w:rsid w:val="00122FDF"/>
    <w:rsid w:val="00260E37"/>
    <w:rsid w:val="00277C5C"/>
    <w:rsid w:val="002E76FA"/>
    <w:rsid w:val="002E7EB0"/>
    <w:rsid w:val="00304182"/>
    <w:rsid w:val="00352BE7"/>
    <w:rsid w:val="004526DB"/>
    <w:rsid w:val="00493306"/>
    <w:rsid w:val="004D310A"/>
    <w:rsid w:val="005505F1"/>
    <w:rsid w:val="005C2CC1"/>
    <w:rsid w:val="00613740"/>
    <w:rsid w:val="00613D92"/>
    <w:rsid w:val="006503BF"/>
    <w:rsid w:val="00664CE9"/>
    <w:rsid w:val="006754C8"/>
    <w:rsid w:val="006A2058"/>
    <w:rsid w:val="006B0F67"/>
    <w:rsid w:val="006E7F9B"/>
    <w:rsid w:val="007404DB"/>
    <w:rsid w:val="00766D74"/>
    <w:rsid w:val="00874F8B"/>
    <w:rsid w:val="008835D1"/>
    <w:rsid w:val="008A454B"/>
    <w:rsid w:val="00900648"/>
    <w:rsid w:val="00965F50"/>
    <w:rsid w:val="009B1C13"/>
    <w:rsid w:val="009B1FA8"/>
    <w:rsid w:val="009C7348"/>
    <w:rsid w:val="009E4C6E"/>
    <w:rsid w:val="009E61D1"/>
    <w:rsid w:val="009F20CF"/>
    <w:rsid w:val="00A001A3"/>
    <w:rsid w:val="00A26F04"/>
    <w:rsid w:val="00A65449"/>
    <w:rsid w:val="00A7580A"/>
    <w:rsid w:val="00B62ABD"/>
    <w:rsid w:val="00B7277B"/>
    <w:rsid w:val="00BB7992"/>
    <w:rsid w:val="00BC110B"/>
    <w:rsid w:val="00BD35B5"/>
    <w:rsid w:val="00CC55DB"/>
    <w:rsid w:val="00D370EF"/>
    <w:rsid w:val="00D447EB"/>
    <w:rsid w:val="00D50201"/>
    <w:rsid w:val="00DC700C"/>
    <w:rsid w:val="00E71DB5"/>
    <w:rsid w:val="00E875B2"/>
    <w:rsid w:val="00F36620"/>
    <w:rsid w:val="00F73750"/>
    <w:rsid w:val="00F93194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C110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BC11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BC110B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C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10B"/>
    <w:rPr>
      <w:rFonts w:ascii="Tahoma" w:eastAsia="Times New Roman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rsid w:val="00114630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locked/>
    <w:rsid w:val="00114630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9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C110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BC11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BC110B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C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10B"/>
    <w:rPr>
      <w:rFonts w:ascii="Tahoma" w:eastAsia="Times New Roman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rsid w:val="00114630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locked/>
    <w:rsid w:val="00114630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9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KuzoraI</dc:creator>
  <cp:lastModifiedBy>KuzoraI</cp:lastModifiedBy>
  <cp:revision>27</cp:revision>
  <dcterms:created xsi:type="dcterms:W3CDTF">2016-02-03T13:44:00Z</dcterms:created>
  <dcterms:modified xsi:type="dcterms:W3CDTF">2016-02-04T14:47:00Z</dcterms:modified>
</cp:coreProperties>
</file>